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D0FC0">
      <w:pPr>
        <w:jc w:val="left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202</w:t>
      </w:r>
      <w:r>
        <w:rPr>
          <w:b/>
          <w:bCs/>
          <w:sz w:val="30"/>
          <w:szCs w:val="30"/>
        </w:rPr>
        <w:t>6</w:t>
      </w:r>
      <w:r>
        <w:rPr>
          <w:rFonts w:hint="eastAsia"/>
          <w:b/>
          <w:bCs/>
          <w:sz w:val="30"/>
          <w:szCs w:val="30"/>
        </w:rPr>
        <w:t>年硕士研究生入学考试自命题科目考试大纲及参考书目</w:t>
      </w:r>
    </w:p>
    <w:p w14:paraId="48EB518C">
      <w:pPr>
        <w:jc w:val="left"/>
        <w:rPr>
          <w:b/>
          <w:bCs/>
          <w:sz w:val="30"/>
          <w:szCs w:val="30"/>
        </w:rPr>
      </w:pPr>
    </w:p>
    <w:p w14:paraId="02A012B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学科、专业名称（代码）及研究方向：</w:t>
      </w:r>
    </w:p>
    <w:p w14:paraId="0A30315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工业设计工程（085507）</w:t>
      </w:r>
    </w:p>
    <w:p w14:paraId="2B20D66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考试科目：工业产品命题设计</w:t>
      </w:r>
    </w:p>
    <w:p w14:paraId="1BBCD27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考试科目代码：</w:t>
      </w:r>
      <w:r>
        <w:rPr>
          <w:sz w:val="28"/>
          <w:szCs w:val="28"/>
        </w:rPr>
        <w:t>912</w:t>
      </w:r>
    </w:p>
    <w:p w14:paraId="643C4853">
      <w:pPr>
        <w:jc w:val="left"/>
        <w:rPr>
          <w:sz w:val="28"/>
          <w:szCs w:val="28"/>
        </w:rPr>
      </w:pPr>
    </w:p>
    <w:p w14:paraId="05263FF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第一部分：考试说明</w:t>
      </w:r>
    </w:p>
    <w:p w14:paraId="75189070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一、考试的学科范围：</w:t>
      </w:r>
    </w:p>
    <w:p w14:paraId="4E2E9E5E">
      <w:pPr>
        <w:spacing w:after="156" w:afterLines="50" w:line="360" w:lineRule="auto"/>
        <w:ind w:firstLine="480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主要包括设计原理与方法、设计思维与创意、设计表达与制图表现，以及工业设计工程类知识在设计中的综合应用。</w:t>
      </w:r>
    </w:p>
    <w:p w14:paraId="409B09FC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二、评价目标：</w:t>
      </w:r>
    </w:p>
    <w:p w14:paraId="25690B9B">
      <w:pPr>
        <w:spacing w:line="360" w:lineRule="auto"/>
        <w:ind w:firstLine="480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通过设计命题考试，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考查学生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对指定命题的综合分析和设计能力，以及设计表现的表达能力。</w:t>
      </w:r>
    </w:p>
    <w:p w14:paraId="0B43271A">
      <w:pPr>
        <w:numPr>
          <w:ilvl w:val="0"/>
          <w:numId w:val="1"/>
        </w:numPr>
        <w:spacing w:after="156" w:afterLines="50"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考试形式与试卷结构：</w:t>
      </w:r>
    </w:p>
    <w:p w14:paraId="54048C8C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答卷方式：闭卷笔试</w:t>
      </w:r>
    </w:p>
    <w:p w14:paraId="12E1352E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答题时间：4小时</w:t>
      </w:r>
    </w:p>
    <w:p w14:paraId="2BBF816F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卷面分数：150分</w:t>
      </w:r>
    </w:p>
    <w:p w14:paraId="24E29E85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题型：命题设计</w:t>
      </w:r>
    </w:p>
    <w:p w14:paraId="387133B4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其他：答题纸为</w:t>
      </w:r>
      <w:r>
        <w:rPr>
          <w:sz w:val="24"/>
          <w:szCs w:val="24"/>
        </w:rPr>
        <w:t>4K</w:t>
      </w:r>
      <w:r>
        <w:rPr>
          <w:rFonts w:hint="eastAsia"/>
          <w:sz w:val="24"/>
          <w:szCs w:val="24"/>
        </w:rPr>
        <w:t>素描纸，自备绘图工具。</w:t>
      </w:r>
    </w:p>
    <w:p w14:paraId="78CDE21F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四、参考书目：</w:t>
      </w:r>
    </w:p>
    <w:p w14:paraId="7C05C9B4"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1.《设计方法论》柳冠中，高等教育出版社。</w:t>
      </w:r>
    </w:p>
    <w:p w14:paraId="3A81A5A0"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2.《设计方法学》郑建启等，清华大学出版社。</w:t>
      </w:r>
    </w:p>
    <w:p w14:paraId="55D20D97"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3.《工业设计快速表现》汤军等，湖北美术出版社。</w:t>
      </w:r>
    </w:p>
    <w:p w14:paraId="30B38F7F">
      <w:pPr>
        <w:spacing w:line="276" w:lineRule="auto"/>
        <w:rPr>
          <w:rFonts w:ascii="宋体" w:hAnsi="宋体"/>
          <w:sz w:val="24"/>
        </w:rPr>
      </w:pPr>
    </w:p>
    <w:p w14:paraId="6CE99437">
      <w:pPr>
        <w:spacing w:line="276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42DE24D9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第二部分：考试要点</w:t>
      </w:r>
    </w:p>
    <w:p w14:paraId="17E363A8">
      <w:pPr>
        <w:spacing w:after="156" w:afterLines="50" w:line="360" w:lineRule="auto"/>
        <w:ind w:firstLine="482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一、设计思维（约占40%）</w:t>
      </w:r>
    </w:p>
    <w:p w14:paraId="02108DB2">
      <w:pPr>
        <w:spacing w:after="156" w:afterLines="50"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通过问题分析、目标定位、推敲过程、创意方案等，主要</w:t>
      </w:r>
      <w:r>
        <w:rPr>
          <w:rFonts w:hint="eastAsia"/>
          <w:sz w:val="24"/>
          <w:szCs w:val="24"/>
          <w:lang w:eastAsia="zh-CN"/>
        </w:rPr>
        <w:t>考查</w:t>
      </w:r>
      <w:r>
        <w:rPr>
          <w:rFonts w:hint="eastAsia"/>
          <w:sz w:val="24"/>
          <w:szCs w:val="24"/>
        </w:rPr>
        <w:t xml:space="preserve">设计过程的逻辑性、系统性、创新性等。 </w:t>
      </w:r>
    </w:p>
    <w:p w14:paraId="2DA6F0E1">
      <w:pPr>
        <w:spacing w:after="156" w:afterLines="50" w:line="360" w:lineRule="auto"/>
        <w:ind w:firstLine="482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二、设计表现（约占30%）</w:t>
      </w:r>
    </w:p>
    <w:p w14:paraId="23022F27">
      <w:pPr>
        <w:spacing w:after="156" w:afterLines="50"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通过设计方案效果图和工程制图等各种表达方式，主要</w:t>
      </w:r>
      <w:r>
        <w:rPr>
          <w:rFonts w:hint="eastAsia"/>
          <w:sz w:val="24"/>
          <w:szCs w:val="24"/>
          <w:lang w:eastAsia="zh-CN"/>
        </w:rPr>
        <w:t>考查</w:t>
      </w:r>
      <w:r>
        <w:rPr>
          <w:rFonts w:hint="eastAsia"/>
          <w:sz w:val="24"/>
          <w:szCs w:val="24"/>
        </w:rPr>
        <w:t>设计表现技能的熟练程度和表现力，以及设计工程图表现的制图规范性。</w:t>
      </w:r>
    </w:p>
    <w:p w14:paraId="314DE235">
      <w:pPr>
        <w:spacing w:after="156" w:afterLines="50" w:line="360" w:lineRule="auto"/>
        <w:ind w:firstLine="482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三、设计方案（约占30%）</w:t>
      </w:r>
    </w:p>
    <w:p w14:paraId="49A9F202">
      <w:pPr>
        <w:spacing w:after="156" w:afterLines="50"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主要</w:t>
      </w:r>
      <w:r>
        <w:rPr>
          <w:rFonts w:hint="eastAsia"/>
          <w:sz w:val="24"/>
          <w:szCs w:val="24"/>
          <w:lang w:eastAsia="zh-CN"/>
        </w:rPr>
        <w:t>考查</w:t>
      </w:r>
      <w:r>
        <w:rPr>
          <w:rFonts w:hint="eastAsia"/>
          <w:sz w:val="24"/>
          <w:szCs w:val="24"/>
        </w:rPr>
        <w:t>设计方案的美观性、新颖性、合理性。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113C1A"/>
    <w:multiLevelType w:val="singleLevel"/>
    <w:tmpl w:val="A4113C1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AAA204"/>
    <w:multiLevelType w:val="singleLevel"/>
    <w:tmpl w:val="59AAA2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jOGIxYzI3ZGE3ZDY4NTZjMjA3N2VhMmMwMjQ1MmUifQ=="/>
  </w:docVars>
  <w:rsids>
    <w:rsidRoot w:val="083F0179"/>
    <w:rsid w:val="00114F66"/>
    <w:rsid w:val="001D547F"/>
    <w:rsid w:val="0027565D"/>
    <w:rsid w:val="002B7B96"/>
    <w:rsid w:val="00362F85"/>
    <w:rsid w:val="003B00AA"/>
    <w:rsid w:val="00421361"/>
    <w:rsid w:val="004D274E"/>
    <w:rsid w:val="00513276"/>
    <w:rsid w:val="005351AC"/>
    <w:rsid w:val="00537193"/>
    <w:rsid w:val="00575A26"/>
    <w:rsid w:val="005D4521"/>
    <w:rsid w:val="006202E6"/>
    <w:rsid w:val="006461F7"/>
    <w:rsid w:val="006624ED"/>
    <w:rsid w:val="00680A99"/>
    <w:rsid w:val="00684711"/>
    <w:rsid w:val="00781EDE"/>
    <w:rsid w:val="007B7EFA"/>
    <w:rsid w:val="00993201"/>
    <w:rsid w:val="00A8593B"/>
    <w:rsid w:val="00B22461"/>
    <w:rsid w:val="00BF620B"/>
    <w:rsid w:val="00C52381"/>
    <w:rsid w:val="00C61FBD"/>
    <w:rsid w:val="00C84ABC"/>
    <w:rsid w:val="00CF4EF5"/>
    <w:rsid w:val="00D17332"/>
    <w:rsid w:val="00DF7DB3"/>
    <w:rsid w:val="00E63D0E"/>
    <w:rsid w:val="00E91A79"/>
    <w:rsid w:val="00EE21E4"/>
    <w:rsid w:val="00F150DD"/>
    <w:rsid w:val="00F935F6"/>
    <w:rsid w:val="01B01A55"/>
    <w:rsid w:val="083F0179"/>
    <w:rsid w:val="186D58D3"/>
    <w:rsid w:val="1F923E71"/>
    <w:rsid w:val="20741675"/>
    <w:rsid w:val="21CC0E4E"/>
    <w:rsid w:val="25995D5C"/>
    <w:rsid w:val="27B02D27"/>
    <w:rsid w:val="28D365C7"/>
    <w:rsid w:val="2DF0145A"/>
    <w:rsid w:val="3A92525F"/>
    <w:rsid w:val="3D8414B8"/>
    <w:rsid w:val="43DD0F0E"/>
    <w:rsid w:val="5E4468A3"/>
    <w:rsid w:val="62214AC6"/>
    <w:rsid w:val="76D0256C"/>
    <w:rsid w:val="77666360"/>
    <w:rsid w:val="7AF79D71"/>
    <w:rsid w:val="7D2E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509</Characters>
  <Lines>3</Lines>
  <Paragraphs>1</Paragraphs>
  <TotalTime>46</TotalTime>
  <ScaleCrop>false</ScaleCrop>
  <LinksUpToDate>false</LinksUpToDate>
  <CharactersWithSpaces>511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2025-07-05T17:53:00Z</dcterms:created>
  <dc:creator>Administrator</dc:creator>
  <cp:lastModifiedBy>茳茳</cp:lastModifiedBy>
  <dcterms:modified xsi:type="dcterms:W3CDTF">2025-07-08T09:38:57Z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35986DF4E9634208AFD578E2F1490B5E</vt:lpwstr>
  </property>
  <property fmtid="{D5CDD505-2E9C-101B-9397-08002B2CF9AE}" pid="4" name="KSOTemplateDocerSaveRecord">
    <vt:lpwstr>eyJoZGlkIjoiOWFkZTdhMDU3YjVlODJkMmY1ZGE3MGE2OTJmNjlhZGMiLCJ1c2VySWQiOiI0NTEzNDI2OTAifQ==</vt:lpwstr>
  </property>
</Properties>
</file>